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F59" w14:textId="05C94C12" w:rsidR="00940943" w:rsidRPr="00940943" w:rsidRDefault="00940943" w:rsidP="00940943">
      <w:pPr>
        <w:pStyle w:val="centrer"/>
        <w:jc w:val="right"/>
        <w:rPr>
          <w:b/>
          <w:bCs/>
          <w:noProof/>
          <w:color w:val="FF0000"/>
          <w:sz w:val="20"/>
          <w:szCs w:val="20"/>
        </w:rPr>
      </w:pPr>
      <w:r w:rsidRPr="00940943">
        <w:rPr>
          <w:b/>
          <w:bCs/>
          <w:noProof/>
          <w:color w:val="FF0000"/>
          <w:sz w:val="20"/>
          <w:szCs w:val="20"/>
        </w:rPr>
        <w:t>A remettre en 3 exemplaires</w:t>
      </w:r>
    </w:p>
    <w:p w14:paraId="7444B4B9" w14:textId="01B834D3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6AAF270A" wp14:editId="5C79951B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1F10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372540C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640F22C7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33B62501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6DB662BD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08F6E287" w14:textId="185FAC13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et de sa localisation, d’identifier, décrire et évaluer de manière appropriée les incidences directes et indirectes du projet sur les facteurs suivants :</w:t>
      </w:r>
    </w:p>
    <w:p w14:paraId="025CFDE2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44847A5A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2956B1D4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7DF0E868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1E10C82F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04DC63DB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20E34685" w14:textId="1677EF49" w:rsidR="00AD27A7" w:rsidRDefault="00AF28C6" w:rsidP="00940943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  <w:r w:rsidR="00583D3C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="00583D3C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4A151D0E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27087987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B2B08E9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D019675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0F5C8BE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022EA61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6865E69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BE0AD73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56ADD4F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5FB8F2F1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554D002F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060CF5DA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40597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51B485E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15815200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1D337922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5ABACA7E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4AF72601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0679D33A" w14:textId="77777777"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AA909E7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0AA9EF88" w14:textId="77777777" w:rsidR="00E157C8" w:rsidRPr="00744A75" w:rsidRDefault="00E157C8" w:rsidP="00E157C8">
      <w:pPr>
        <w:pStyle w:val="StylePremireligne063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  <w:szCs w:val="22"/>
        </w:rPr>
        <w:t>Compléter les informations ci-dessous correspondant à(ux) enseigne(s) du projet.</w:t>
      </w:r>
    </w:p>
    <w:p w14:paraId="04014161" w14:textId="29A3BACF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5477F0">
        <w:rPr>
          <w:rFonts w:asciiTheme="minorHAnsi" w:hAnsiTheme="minorHAnsi"/>
          <w:b/>
          <w:bCs/>
          <w:color w:val="FF0000"/>
        </w:rPr>
        <w:t>La pose d’une enseigne parallèle à la façade (au-dessus de la vitrine)</w:t>
      </w:r>
      <w:r>
        <w:rPr>
          <w:rFonts w:asciiTheme="minorHAnsi" w:hAnsiTheme="minorHAnsi"/>
          <w:b/>
          <w:bCs/>
        </w:rPr>
        <w:t xml:space="preserve"> rétroéclairée – non rétroéclairée.</w:t>
      </w:r>
    </w:p>
    <w:p w14:paraId="3F35CC14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Dimensions de l’enseigne :  longueur :           cm, largeur :        cm et épaisseur :                     cm Matériaux et couleur du panneau avec le RAL : </w:t>
      </w:r>
    </w:p>
    <w:p w14:paraId="0DE2EAB1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Matériaux et couleur(s) du lettrage :</w:t>
      </w:r>
    </w:p>
    <w:p w14:paraId="55525075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Texte de l’enseigne :</w:t>
      </w:r>
    </w:p>
    <w:p w14:paraId="51E56F45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…………</w:t>
      </w:r>
      <w:r w:rsidRPr="0075737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Pr="005C419F">
        <w:rPr>
          <w:rFonts w:asciiTheme="minorHAnsi" w:hAnsiTheme="minorHAnsi"/>
          <w:b/>
          <w:bCs/>
        </w:rPr>
        <w:t xml:space="preserve"> </w:t>
      </w:r>
    </w:p>
    <w:p w14:paraId="69EA90F1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5477F0">
        <w:rPr>
          <w:rFonts w:asciiTheme="minorHAnsi" w:hAnsiTheme="minorHAnsi"/>
          <w:b/>
          <w:bCs/>
          <w:color w:val="FF0000"/>
        </w:rPr>
        <w:t>La pose d’une enseigne perpendiculaire à la façade</w:t>
      </w:r>
      <w:r>
        <w:rPr>
          <w:rFonts w:asciiTheme="minorHAnsi" w:hAnsiTheme="minorHAnsi"/>
          <w:b/>
          <w:bCs/>
        </w:rPr>
        <w:t xml:space="preserve"> rétroéclairée – non rétroéclairée.</w:t>
      </w:r>
    </w:p>
    <w:p w14:paraId="66C75673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Dimensions de l’enseigne :  longueur :           cm, largeur :        cm et épaisseur :                        cm Matériaux et couleur du panneau : </w:t>
      </w:r>
    </w:p>
    <w:p w14:paraId="084C5F02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Matériaux et couleur(s) du lettrage avec le RAL :</w:t>
      </w:r>
    </w:p>
    <w:p w14:paraId="74E59269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Texte de l’enseigne :</w:t>
      </w:r>
    </w:p>
    <w:p w14:paraId="262EB950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…………</w:t>
      </w:r>
      <w:r w:rsidRPr="0075737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14:paraId="6987EC94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5477F0">
        <w:rPr>
          <w:rFonts w:asciiTheme="minorHAnsi" w:hAnsiTheme="minorHAnsi"/>
          <w:b/>
          <w:bCs/>
          <w:color w:val="FF0000"/>
        </w:rPr>
        <w:t>La pose d’une enseigne extérieure placée à plat sur un pignon</w:t>
      </w:r>
      <w:r>
        <w:rPr>
          <w:rFonts w:asciiTheme="minorHAnsi" w:hAnsiTheme="minorHAnsi"/>
          <w:b/>
          <w:bCs/>
        </w:rPr>
        <w:t xml:space="preserve"> rétroéclairée – non rétroéclairée.</w:t>
      </w:r>
    </w:p>
    <w:p w14:paraId="1E8BE4A6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Dimensions de l’enseigne :  longueur :           cm, largeur :        cm et épaisseur :                        cm Matériaux et couleur du panneau : </w:t>
      </w:r>
    </w:p>
    <w:p w14:paraId="77CF89F2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Matériaux et couleur(s) du lettrage avec le RAL :</w:t>
      </w:r>
    </w:p>
    <w:p w14:paraId="6FEBFA5A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Texte de l’enseigne :</w:t>
      </w:r>
    </w:p>
    <w:p w14:paraId="4AF04F32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>…………</w:t>
      </w:r>
      <w:r w:rsidRPr="0075737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14:paraId="001B1ECA" w14:textId="77777777" w:rsidR="00E157C8" w:rsidRPr="005477F0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FF0000"/>
        </w:rPr>
      </w:pPr>
      <w:r w:rsidRPr="005477F0">
        <w:rPr>
          <w:rFonts w:asciiTheme="minorHAnsi" w:hAnsiTheme="minorHAnsi"/>
          <w:b/>
          <w:bCs/>
          <w:color w:val="FF0000"/>
        </w:rPr>
        <w:t>La pose d’une enseigne extérieure ou intérieure sur vitrine et/ou la porte d’entrée (stickers)</w:t>
      </w:r>
    </w:p>
    <w:p w14:paraId="2B78D4E5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Dimensions sticker(s) posé(s) sur la porte :  longueur :           cm, largeur :        de couleur(s) :</w:t>
      </w:r>
    </w:p>
    <w:p w14:paraId="558C20CB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Dimension de totale du vitrage de la porte : longueur 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cm et hauteur 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cm ;</w:t>
      </w:r>
    </w:p>
    <w:p w14:paraId="7BD2FE88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Dimensions sticker(s) posé(s) sur la ou les vitrines :  largeur :           cm, hauteur :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cm, de couleur(s) :</w:t>
      </w:r>
    </w:p>
    <w:p w14:paraId="687BB219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Dimension de totale de la vitrine ou de chaque vitrine sur la ou lesquelles est (sont) apposé(s) un ou des stickers : longueur 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cm et hauteur 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cm ;</w:t>
      </w:r>
    </w:p>
    <w:p w14:paraId="6C6C4B50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Texte du ou des stickers :</w:t>
      </w:r>
    </w:p>
    <w:p w14:paraId="11921AED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Pr="0075737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D1FA814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5477F0">
        <w:rPr>
          <w:rFonts w:asciiTheme="minorHAnsi" w:hAnsiTheme="minorHAnsi"/>
          <w:b/>
          <w:bCs/>
          <w:color w:val="FF0000"/>
        </w:rPr>
        <w:t xml:space="preserve">La pose d’une enseigne extérieure sur </w:t>
      </w:r>
      <w:r>
        <w:rPr>
          <w:rFonts w:asciiTheme="minorHAnsi" w:hAnsiTheme="minorHAnsi"/>
          <w:b/>
          <w:bCs/>
          <w:color w:val="FF0000"/>
        </w:rPr>
        <w:t xml:space="preserve">mat, chevalet, double panneau ou poteau-totem </w:t>
      </w:r>
      <w:r>
        <w:rPr>
          <w:rFonts w:asciiTheme="minorHAnsi" w:hAnsiTheme="minorHAnsi"/>
          <w:b/>
          <w:bCs/>
        </w:rPr>
        <w:t xml:space="preserve"> rétroéclairée – non rétroéclairée.</w:t>
      </w:r>
    </w:p>
    <w:p w14:paraId="327FC0A9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Dimensions de l’enseigne :  longueur :           cm, largeur :        cm et épaisseur :                        cm Matériaux et couleur du panneau : </w:t>
      </w:r>
    </w:p>
    <w:p w14:paraId="6A0EF27A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Matériaux et couleur(s) du lettrage avec le RAL :</w:t>
      </w:r>
    </w:p>
    <w:p w14:paraId="5A791F6A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Texte de l’enseigne :</w:t>
      </w:r>
    </w:p>
    <w:p w14:paraId="73B71154" w14:textId="77777777" w:rsidR="00E157C8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120ABF7" w14:textId="77777777" w:rsidR="00E157C8" w:rsidRPr="00135010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</w:p>
    <w:p w14:paraId="6D7204A9" w14:textId="77777777" w:rsidR="00E157C8" w:rsidRPr="0075737F" w:rsidRDefault="00E157C8" w:rsidP="00E1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854F0DF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1DA98DE1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4B5AD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0BAA658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2305779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3C967E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A4859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A5452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59A59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330D7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98661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928F9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9ACBD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8B2EA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8AA3CE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3EBAD11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F46A4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9EEF8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258DD6C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14:paraId="4A02F306" w14:textId="1DAABC56" w:rsidR="00260B74" w:rsidRDefault="00260B74" w:rsidP="00E157C8">
      <w:pPr>
        <w:rPr>
          <w:rFonts w:asciiTheme="minorHAnsi" w:hAnsiTheme="minorHAnsi"/>
          <w:b/>
          <w:lang w:val="fr-FR"/>
        </w:rPr>
      </w:pPr>
      <w:r w:rsidRPr="00260B74">
        <w:rPr>
          <w:rFonts w:asciiTheme="minorHAnsi" w:hAnsiTheme="minorHAnsi"/>
          <w:b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lang w:val="fr-FR"/>
        </w:rPr>
        <w:t>c</w:t>
      </w:r>
      <w:r w:rsidR="00EA73E3">
        <w:rPr>
          <w:rFonts w:asciiTheme="minorHAnsi" w:hAnsiTheme="minorHAnsi"/>
          <w:b/>
          <w:lang w:val="fr-FR"/>
        </w:rPr>
        <w:t>adre</w:t>
      </w:r>
      <w:r>
        <w:rPr>
          <w:rFonts w:asciiTheme="minorHAnsi" w:hAnsiTheme="minorHAnsi"/>
          <w:b/>
          <w:lang w:val="fr-FR"/>
        </w:rPr>
        <w:t>s</w:t>
      </w:r>
      <w:r w:rsidR="00EA73E3">
        <w:rPr>
          <w:rFonts w:asciiTheme="minorHAnsi" w:hAnsiTheme="minorHAnsi"/>
          <w:b/>
          <w:lang w:val="fr-FR"/>
        </w:rPr>
        <w:t xml:space="preserve"> 3 et 4 </w:t>
      </w:r>
    </w:p>
    <w:p w14:paraId="6E31FB7A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E897068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49AA0DA3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BDA077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Indiquer en surimpression sur le plan de secteur la destination et/ou périmètre du terrain.</w:t>
      </w:r>
    </w:p>
    <w:p w14:paraId="165D7DF5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1BB5E10B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872FF3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7C4745A8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554829B4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4C74B8F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34E93FD0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7341E51A" w14:textId="77777777"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1FF0EC8" w14:textId="77777777"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0E6DDB4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5FAAAF4F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52EAC334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6C055E32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64E61B95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6F6CA5D3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63609F7C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1EA63233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076C979A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6D2214E6" w14:textId="77777777" w:rsidR="00E157C8" w:rsidRDefault="00E157C8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5EEC4B7B" w14:textId="4F88ABB9" w:rsidR="00652B4C" w:rsidRPr="00C322A8" w:rsidRDefault="00AD27A7" w:rsidP="00E157C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2A18A0A0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0DD6E608" w14:textId="77777777"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437476" w14:textId="77777777"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ED7852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D1BB1B6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A7D61B8" w14:textId="77777777"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71A9812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48EEA3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2F7C60B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75843E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55EF5BE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067536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DCB3D69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FF9FBE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9FF126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F31054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7AC631F7" w14:textId="77777777"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2077CD90" w14:textId="77777777"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F15D878" w14:textId="77777777"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1E2E2F" w14:textId="77777777"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4DEC2ED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30E8CFB2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6E74B21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0DE0C85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03727D10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5A347EE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2AF5C860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3214DDE6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65917DEB" w14:textId="77777777"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989782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DF928B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A9C1A8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41B24DF0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064C00F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6428F16A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11C253FD" w14:textId="77777777"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71CDAA3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FC953A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CF5AF21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4C75C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84E55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1026F7BE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1FAFDAE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4E2C4E4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1AA84003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3AC7D1E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B48D36C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43E3A2D0" w14:textId="77777777"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E9D178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159C2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14101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B9CAE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A9A827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A4CEC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5D9CEC93" w14:textId="77777777"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82CA62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13EF35C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5AF0018B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47805F1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88BD3A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7D0294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7CC15AE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B68975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682CA5C" w14:textId="77777777"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3299F886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E002FF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DFD411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70D76B70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418AAC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719A03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2E4167" w14:textId="77777777"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8FDDDD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14:paraId="7C3F522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3EBD1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E8F400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E552E8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0CAA5CE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BA125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5E249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AF7DDE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207C778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0253A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4F1C4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FDCDDB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22CF052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0584A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BEF2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6BFD0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66D73F1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9C937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D175C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A0F6D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B2A66E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B9983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F120F2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DD72A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2484AF8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4E009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8789B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45F49178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527D7E3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60B53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15BF27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52F469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27757A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6A971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32CC6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D79794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51BC1990" w14:textId="3BE9D4E3" w:rsidR="00F269DF" w:rsidRPr="00E157C8" w:rsidRDefault="008759BD" w:rsidP="00E157C8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382D9D1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EFD41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A86FAA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D0A98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0428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8771BD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233C7F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D4B00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70BE00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35E33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5A66F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2CA4C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B9ABE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0569D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CB9D5D7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4D5B44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72B32873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5E23C16E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CC08A54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21878B8A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00EA7F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310147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0AACE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3198D9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D97EC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E0F5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26CBDF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2567E80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3E23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F2269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BFDBE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7F6508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F8D5D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31357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DCAFDB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3153430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3FD8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697E2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1A902A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0E1972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57D5A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AB89C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D1A702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2200C5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A71E2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C31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3887D6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63BFDE7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C5ED7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32F81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639338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0B13AC8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CE81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3A7B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8FE165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1C6853B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77F20258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0E8FA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2D066DCD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0B95" w14:textId="77777777" w:rsidR="00FD3162" w:rsidRDefault="00FD3162" w:rsidP="003F7D09">
      <w:pPr>
        <w:spacing w:after="0" w:line="240" w:lineRule="auto"/>
      </w:pPr>
      <w:r>
        <w:separator/>
      </w:r>
    </w:p>
  </w:endnote>
  <w:endnote w:type="continuationSeparator" w:id="0">
    <w:p w14:paraId="3F8B9C7F" w14:textId="77777777" w:rsidR="00FD3162" w:rsidRDefault="00FD3162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80052"/>
      <w:docPartObj>
        <w:docPartGallery w:val="Page Numbers (Bottom of Page)"/>
        <w:docPartUnique/>
      </w:docPartObj>
    </w:sdtPr>
    <w:sdtEndPr/>
    <w:sdtContent>
      <w:p w14:paraId="39FDCD9F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61E22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850F" w14:textId="77777777" w:rsidR="00FD3162" w:rsidRDefault="00FD3162" w:rsidP="003F7D09">
      <w:pPr>
        <w:spacing w:after="0" w:line="240" w:lineRule="auto"/>
      </w:pPr>
      <w:r>
        <w:separator/>
      </w:r>
    </w:p>
  </w:footnote>
  <w:footnote w:type="continuationSeparator" w:id="0">
    <w:p w14:paraId="3DF276F8" w14:textId="77777777" w:rsidR="00FD3162" w:rsidRDefault="00FD3162" w:rsidP="003F7D09">
      <w:pPr>
        <w:spacing w:after="0" w:line="240" w:lineRule="auto"/>
      </w:pPr>
      <w:r>
        <w:continuationSeparator/>
      </w:r>
    </w:p>
  </w:footnote>
  <w:footnote w:id="1">
    <w:p w14:paraId="7472E5B1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76E2B7C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B31D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47038"/>
    <w:rsid w:val="00557150"/>
    <w:rsid w:val="00565305"/>
    <w:rsid w:val="00580DE6"/>
    <w:rsid w:val="00583D3C"/>
    <w:rsid w:val="005C5D6D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0943"/>
    <w:rsid w:val="0094172C"/>
    <w:rsid w:val="00964730"/>
    <w:rsid w:val="00964FAD"/>
    <w:rsid w:val="00983DD8"/>
    <w:rsid w:val="0098484A"/>
    <w:rsid w:val="00984DA9"/>
    <w:rsid w:val="00996D2C"/>
    <w:rsid w:val="009D6495"/>
    <w:rsid w:val="009D72AE"/>
    <w:rsid w:val="009E1A21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B31BE"/>
    <w:rsid w:val="00DC4169"/>
    <w:rsid w:val="00DE3365"/>
    <w:rsid w:val="00DF03E3"/>
    <w:rsid w:val="00E065C0"/>
    <w:rsid w:val="00E07A15"/>
    <w:rsid w:val="00E157C8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269DF"/>
    <w:rsid w:val="00F46AE5"/>
    <w:rsid w:val="00F525BB"/>
    <w:rsid w:val="00F56230"/>
    <w:rsid w:val="00FB4E48"/>
    <w:rsid w:val="00FB4F34"/>
    <w:rsid w:val="00FD0FB7"/>
    <w:rsid w:val="00FD3162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523C5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  <w:style w:type="character" w:customStyle="1" w:styleId="Style135pt">
    <w:name w:val="Style 135 pt"/>
    <w:rsid w:val="00E157C8"/>
    <w:rPr>
      <w:sz w:val="28"/>
    </w:rPr>
  </w:style>
  <w:style w:type="paragraph" w:customStyle="1" w:styleId="StylePremireligne063cm">
    <w:name w:val="Style Première ligne : 063 cm"/>
    <w:basedOn w:val="Normal"/>
    <w:rsid w:val="00E157C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302C-675E-4C64-BAD4-68A6029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2101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Bruno LAHAISE</cp:lastModifiedBy>
  <cp:revision>2</cp:revision>
  <cp:lastPrinted>2021-03-15T09:35:00Z</cp:lastPrinted>
  <dcterms:created xsi:type="dcterms:W3CDTF">2022-03-18T15:33:00Z</dcterms:created>
  <dcterms:modified xsi:type="dcterms:W3CDTF">2022-03-18T15:33:00Z</dcterms:modified>
</cp:coreProperties>
</file>